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Утренники, вечера развлечений детский сад </w:t>
      </w:r>
    </w:p>
    <w:p>
      <w:pPr>
        <w:pStyle w:val="4"/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</w:p>
    <w:tbl>
      <w:tblPr>
        <w:tblStyle w:val="3"/>
        <w:tblW w:w="957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4"/>
        <w:gridCol w:w="141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«Вот какие мы большие»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«Приметы осени»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«День дошкольного работника»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Муз.рук-тель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«День музыки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Развлечение «Мой папа» - к дню отца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Муз.рук-тель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Праздник «День матери»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Досуг «День народного единства»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beforeAutospacing="1" w:after="0" w:afterAutospacing="1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Муз.рук-тель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0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развлечение « Игры с лисой»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рождения Снеговика»</w:t>
            </w:r>
          </w:p>
          <w:p>
            <w:pPr>
              <w:pStyle w:val="5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Муз.рук-тель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«Прощание с елочкой»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 Зима»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beforeAutospacing="1" w:after="0" w:afterAutospacing="1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Муз.рук-тель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«Мы, как только подрастем, в армию служить пойдем»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«Весёлые старты»</w:t>
            </w:r>
          </w:p>
          <w:p>
            <w:pPr>
              <w:pStyle w:val="5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«Хочу все знать» - к дню науки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Муз.рук-тель </w:t>
            </w:r>
          </w:p>
          <w:p>
            <w:pPr>
              <w:pStyle w:val="5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«Мамочке любимой»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чтецов «Весна»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Муз.рук-тель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смеха»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«Космическое путешествие»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квест – игра « День Земли»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Муз.рук-тель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«Мы выросли»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«Оранжевый день»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акциях посвященных «Дню Победы»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«Откуда пришла азбука»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 «До свиданья детский сад»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Муз.рук-тель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6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Праздник, посвященный Дню защиты детей «Детство – это ты и я»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 «День России»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Экологическое развлечение «Насекомые – наши друзья»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Муз.рук-тель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 праздник «Вот и лето прошло»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Муз.рук-тель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Педагоги ДОУ</w:t>
            </w:r>
          </w:p>
        </w:tc>
      </w:tr>
    </w:tbl>
    <w:p>
      <w:pPr>
        <w:spacing w:after="0" w:line="240" w:lineRule="auto"/>
        <w:ind w:left="426"/>
        <w:rPr>
          <w:rFonts w:ascii="Times New Roman" w:hAnsi="Times New Roman" w:eastAsia="Times New Roman" w:cs="Times New Roman"/>
          <w:b/>
          <w:bCs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p>
      <w:pPr>
        <w:pStyle w:val="4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Физкультурно-оздоровительная работа. </w:t>
      </w:r>
    </w:p>
    <w:p>
      <w:pPr>
        <w:pStyle w:val="4"/>
        <w:spacing w:after="0" w:line="240" w:lineRule="auto"/>
        <w:ind w:left="1132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pStyle w:val="4"/>
        <w:spacing w:after="0" w:line="240" w:lineRule="auto"/>
        <w:ind w:left="757"/>
        <w:rPr>
          <w:rFonts w:ascii="Times New Roman" w:hAnsi="Times New Roman" w:eastAsia="Times New Roman" w:cs="Times New Roman"/>
          <w:b/>
          <w:bCs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tbl>
      <w:tblPr>
        <w:tblStyle w:val="3"/>
        <w:tblW w:w="9997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93"/>
        <w:gridCol w:w="2969"/>
        <w:gridCol w:w="1851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неделю, в соответствии с сеткой занятий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Физо, 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оформление спортивного инвентаря в группе и на прогулочных участках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Физо, 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развлечения, досуг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эстафета ко Дню отца в России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Мой веселый, звонкий мячик»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 В гости к зайчику»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«Играй город»</w:t>
            </w:r>
          </w:p>
          <w:p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«В гостях у дедушки Айболита»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Физо, 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«Эх, зимушка зима»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«Мы как только подрастем, в армию служить пойдем»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спортивный праздник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Физо, 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физического развития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Физо, воспитатели</w:t>
            </w:r>
          </w:p>
        </w:tc>
      </w:tr>
    </w:tbl>
    <w:p>
      <w:pPr>
        <w:pStyle w:val="5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Муниципальное  дошкольное</w:t>
      </w:r>
      <w:r>
        <w:rPr>
          <w:rFonts w:ascii="Arial" w:hAnsi="Arial" w:eastAsia="Times New Roman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образовательное казенное учреждение детский сад с. Коршик Оричевского района Кировской области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pStyle w:val="5"/>
        <w:rPr>
          <w:rFonts w:ascii="Times New Roman" w:hAnsi="Times New Roman"/>
          <w:sz w:val="28"/>
          <w:szCs w:val="28"/>
          <w:lang w:eastAsia="ru-RU"/>
        </w:rPr>
      </w:pPr>
    </w:p>
    <w:p>
      <w:pPr>
        <w:shd w:val="clear" w:color="auto" w:fill="F5F5F5"/>
        <w:spacing w:before="150" w:after="240" w:line="240" w:lineRule="auto"/>
        <w:jc w:val="right"/>
        <w:outlineLvl w:val="0"/>
        <w:rPr>
          <w:rFonts w:ascii="Times New Roman" w:hAnsi="Times New Roman" w:eastAsia="Times New Roman"/>
          <w:b/>
          <w:bCs/>
          <w:color w:val="181818"/>
          <w:kern w:val="36"/>
          <w:sz w:val="28"/>
          <w:szCs w:val="28"/>
          <w:lang w:eastAsia="ru-RU"/>
        </w:rPr>
      </w:pPr>
    </w:p>
    <w:p>
      <w:pPr>
        <w:shd w:val="clear" w:color="auto" w:fill="F5F5F5"/>
        <w:spacing w:before="150" w:after="240" w:line="240" w:lineRule="auto"/>
        <w:outlineLvl w:val="0"/>
        <w:rPr>
          <w:rFonts w:ascii="Arial" w:hAnsi="Arial" w:eastAsia="Times New Roman" w:cs="Arial"/>
          <w:b/>
          <w:bCs/>
          <w:color w:val="181818"/>
          <w:kern w:val="36"/>
          <w:sz w:val="48"/>
          <w:szCs w:val="48"/>
          <w:lang w:eastAsia="ru-RU"/>
        </w:rPr>
      </w:pPr>
    </w:p>
    <w:p>
      <w:pPr>
        <w:shd w:val="clear" w:color="auto" w:fill="F5F5F5"/>
        <w:spacing w:before="150" w:after="240" w:line="240" w:lineRule="auto"/>
        <w:outlineLvl w:val="0"/>
        <w:rPr>
          <w:rFonts w:ascii="Arial" w:hAnsi="Arial" w:eastAsia="Times New Roman" w:cs="Arial"/>
          <w:b/>
          <w:bCs/>
          <w:color w:val="181818"/>
          <w:kern w:val="36"/>
          <w:sz w:val="48"/>
          <w:szCs w:val="48"/>
          <w:lang w:eastAsia="ru-RU"/>
        </w:rPr>
      </w:pPr>
    </w:p>
    <w:p>
      <w:pPr>
        <w:shd w:val="clear" w:color="auto" w:fill="F5F5F5"/>
        <w:spacing w:before="150" w:after="240" w:line="240" w:lineRule="auto"/>
        <w:outlineLvl w:val="0"/>
        <w:rPr>
          <w:rFonts w:ascii="Arial" w:hAnsi="Arial" w:eastAsia="Times New Roman" w:cs="Arial"/>
          <w:b/>
          <w:bCs/>
          <w:color w:val="181818"/>
          <w:kern w:val="36"/>
          <w:sz w:val="48"/>
          <w:szCs w:val="48"/>
          <w:lang w:eastAsia="ru-RU"/>
        </w:rPr>
      </w:pPr>
    </w:p>
    <w:p>
      <w:pPr>
        <w:shd w:val="clear" w:color="auto" w:fill="F5F5F5"/>
        <w:spacing w:before="150" w:after="240" w:line="240" w:lineRule="auto"/>
        <w:outlineLvl w:val="0"/>
        <w:rPr>
          <w:rFonts w:ascii="Arial" w:hAnsi="Arial" w:eastAsia="Times New Roman" w:cs="Arial"/>
          <w:b/>
          <w:bCs/>
          <w:color w:val="181818"/>
          <w:kern w:val="36"/>
          <w:sz w:val="48"/>
          <w:szCs w:val="48"/>
          <w:lang w:eastAsia="ru-RU"/>
        </w:rPr>
      </w:pPr>
    </w:p>
    <w:p>
      <w:pPr>
        <w:shd w:val="clear" w:color="auto" w:fill="F5F5F5"/>
        <w:spacing w:before="150" w:after="240" w:line="240" w:lineRule="auto"/>
        <w:outlineLvl w:val="0"/>
        <w:rPr>
          <w:rFonts w:ascii="Arial" w:hAnsi="Arial" w:eastAsia="Times New Roman" w:cs="Arial"/>
          <w:b/>
          <w:bCs/>
          <w:color w:val="181818"/>
          <w:kern w:val="36"/>
          <w:sz w:val="48"/>
          <w:szCs w:val="48"/>
          <w:lang w:eastAsia="ru-RU"/>
        </w:rPr>
      </w:pPr>
    </w:p>
    <w:p>
      <w:pPr>
        <w:shd w:val="clear" w:color="auto" w:fill="F5F5F5"/>
        <w:spacing w:before="150" w:after="240" w:line="240" w:lineRule="auto"/>
        <w:outlineLvl w:val="0"/>
        <w:rPr>
          <w:rFonts w:ascii="Arial" w:hAnsi="Arial" w:eastAsia="Times New Roman" w:cs="Arial"/>
          <w:b/>
          <w:bCs/>
          <w:color w:val="181818"/>
          <w:kern w:val="36"/>
          <w:sz w:val="48"/>
          <w:szCs w:val="48"/>
          <w:lang w:eastAsia="ru-RU"/>
        </w:rPr>
      </w:pPr>
    </w:p>
    <w:p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Times New Roman" w:hAnsi="Times New Roman" w:eastAsia="Times New Roman"/>
          <w:b/>
          <w:bCs/>
          <w:color w:val="181818"/>
          <w:kern w:val="36"/>
          <w:sz w:val="48"/>
          <w:szCs w:val="48"/>
          <w:lang w:eastAsia="ru-RU"/>
        </w:rPr>
        <w:t>План работы в ДОУ "Год семьи"</w:t>
      </w:r>
    </w:p>
    <w:p>
      <w:pPr>
        <w:shd w:val="clear" w:color="auto" w:fill="FFFFFF"/>
        <w:spacing w:after="0" w:line="240" w:lineRule="auto"/>
        <w:ind w:right="-143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right="1248"/>
        <w:jc w:val="center"/>
        <w:rPr>
          <w:rFonts w:ascii="Times New Roman" w:hAnsi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181818"/>
          <w:sz w:val="28"/>
          <w:szCs w:val="28"/>
          <w:lang w:eastAsia="ru-RU"/>
        </w:rPr>
        <w:t>План</w:t>
      </w:r>
      <w:r>
        <w:rPr>
          <w:rFonts w:ascii="Times New Roman" w:hAnsi="Times New Roman" w:eastAsia="Times New Roman"/>
          <w:b/>
          <w:color w:val="181818"/>
          <w:spacing w:val="-6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/>
          <w:b/>
          <w:color w:val="181818"/>
          <w:sz w:val="28"/>
          <w:szCs w:val="28"/>
          <w:lang w:eastAsia="ru-RU"/>
        </w:rPr>
        <w:t>мероприятий</w:t>
      </w:r>
      <w:r>
        <w:rPr>
          <w:rFonts w:ascii="Times New Roman" w:hAnsi="Times New Roman" w:eastAsia="Times New Roman"/>
          <w:b/>
          <w:color w:val="181818"/>
          <w:spacing w:val="-2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/>
          <w:b/>
          <w:color w:val="181818"/>
          <w:sz w:val="28"/>
          <w:szCs w:val="28"/>
          <w:lang w:eastAsia="ru-RU"/>
        </w:rPr>
        <w:t>«Года семьи»</w:t>
      </w:r>
    </w:p>
    <w:p>
      <w:pPr>
        <w:shd w:val="clear" w:color="auto" w:fill="FFFFFF"/>
        <w:spacing w:after="0" w:line="240" w:lineRule="auto"/>
        <w:ind w:right="1248"/>
        <w:jc w:val="center"/>
        <w:rPr>
          <w:rFonts w:ascii="Times New Roman" w:hAnsi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181818"/>
          <w:sz w:val="28"/>
          <w:szCs w:val="28"/>
          <w:lang w:eastAsia="ru-RU"/>
        </w:rPr>
        <w:t>в</w:t>
      </w:r>
      <w:r>
        <w:rPr>
          <w:rFonts w:ascii="Times New Roman" w:hAnsi="Times New Roman" w:eastAsia="Times New Roman"/>
          <w:color w:val="181818"/>
          <w:spacing w:val="-2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/>
          <w:color w:val="181818"/>
          <w:sz w:val="28"/>
          <w:szCs w:val="28"/>
          <w:lang w:eastAsia="ru-RU"/>
        </w:rPr>
        <w:t>детском саду с. Коршик на 2024 г</w:t>
      </w:r>
    </w:p>
    <w:p>
      <w:pPr>
        <w:shd w:val="clear" w:color="auto" w:fill="FFFFFF"/>
        <w:spacing w:line="240" w:lineRule="auto"/>
        <w:ind w:left="3679" w:right="1248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</w:t>
      </w:r>
    </w:p>
    <w:tbl>
      <w:tblPr>
        <w:tblStyle w:val="3"/>
        <w:tblW w:w="110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480"/>
        <w:gridCol w:w="1460"/>
        <w:gridCol w:w="24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с педагогами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Педагогический совет. Вопрос повестки дня о проведении в России в 2024 Года семьи.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 w:right="18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Разработка и утверждение плана проведения  мероприятий  Года семьи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 ДОУ.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319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Заведующая, 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 w:right="18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Оформление стенда для родителей «2024 - Год семьи»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 w:right="18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hAnsi="Times New Roman" w:eastAsia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Семинар-практикум для педагогов на тему «Роль семейных традиций в воспитании ребенка»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 w:right="18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Воспитатель Жилина Е.Н.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 w:right="18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Воспитатель</w:t>
            </w:r>
          </w:p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Скопкарева Н.Н.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Оформление для родителей информационных материалов о Годе семьи в приёмных</w:t>
            </w:r>
            <w:r>
              <w:rPr>
                <w:rFonts w:ascii="Times New Roman" w:hAnsi="Times New Roman" w:eastAsia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групп (папки-передвижки, памятки,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буклеты)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hAnsi="Times New Roman" w:eastAsia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Размещение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информации: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«2024-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eastAsia="ru-RU"/>
              </w:rPr>
              <w:t> семьи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» на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ДОУ, в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мессенджерах (родительских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чатах)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Закрытие Года семьи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Консультация    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Права и обязанности родителей на этапе вхождения ребенка дошкольного возраста в систему образования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»        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 группы Одинцова О.В., Метелева М.Н.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Родительские собрания в группах.                                        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 родительским активом.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hAnsi="Times New Roman" w:eastAsia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Анкетирование, изучение семей воспитанников.          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Составление социальных паспортов групп.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hAnsi="Times New Roman" w:eastAsia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Советы родителям по теме «Секреты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воспитания</w:t>
            </w:r>
            <w:r>
              <w:rPr>
                <w:rFonts w:ascii="Times New Roman" w:hAnsi="Times New Roman" w:eastAsia="Times New Roman"/>
                <w:color w:val="000000"/>
                <w:spacing w:val="-9"/>
                <w:sz w:val="24"/>
                <w:szCs w:val="24"/>
                <w:shd w:val="clear" w:color="auto" w:fill="F3F6F7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вежливого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одительское  собрание «О семье и семейном воспитании»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Консультации: </w:t>
            </w:r>
            <w:r>
              <w:rPr>
                <w:rFonts w:ascii="Times New Roman" w:hAnsi="Times New Roman" w:eastAsia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залог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нравственного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воспитания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»;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заинтересовать</w:t>
            </w:r>
            <w:r>
              <w:rPr>
                <w:rFonts w:ascii="Times New Roman" w:hAnsi="Times New Roman" w:eastAsia="Times New Roman"/>
                <w:spacing w:val="-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ребенка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занятиями</w:t>
            </w:r>
            <w:r>
              <w:rPr>
                <w:rFonts w:ascii="Times New Roman" w:hAnsi="Times New Roman" w:eastAsia="Times New Roman"/>
                <w:spacing w:val="-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физкультурой»; «Правила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поведения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spacing w:val="-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безопасность </w:t>
            </w:r>
            <w:r>
              <w:rPr>
                <w:rFonts w:ascii="Times New Roman" w:hAnsi="Times New Roman" w:eastAsia="Times New Roman"/>
                <w:spacing w:val="-5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eastAsia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льду»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Памятка для родителей  «Безопасный новый год»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Советы родителям по организации  зимних каникул для детей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Советы на тему  «Научите детей делать  добро»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Памятка для родителей «Повышение роли отца в семье»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«10</w:t>
            </w:r>
            <w:r>
              <w:rPr>
                <w:rFonts w:ascii="Times New Roman" w:hAnsi="Times New Roman" w:eastAsia="Times New Roman"/>
                <w:spacing w:val="-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заповедей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родителей»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Консультация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Семья на пороге школьной жизни ребенка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 ст.гр. Скопкарева Н.Ню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9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Папка-передвижка для родителей на тему</w:t>
            </w:r>
            <w:r>
              <w:rPr>
                <w:rFonts w:ascii="Times New Roman" w:hAnsi="Times New Roman" w:eastAsia="Times New Roman"/>
                <w:color w:val="007F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«Каждый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родитель-</w:t>
            </w:r>
            <w:r>
              <w:rPr>
                <w:rFonts w:ascii="Times New Roman" w:hAnsi="Times New Roman" w:eastAsia="Times New Roman"/>
                <w:spacing w:val="-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пример</w:t>
            </w:r>
            <w:r>
              <w:rPr>
                <w:rFonts w:ascii="Times New Roman" w:hAnsi="Times New Roman" w:eastAsia="Times New Roman"/>
                <w:spacing w:val="-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для </w:t>
            </w:r>
            <w:r>
              <w:rPr>
                <w:rFonts w:ascii="Times New Roman" w:hAnsi="Times New Roman" w:eastAsia="Times New Roman"/>
                <w:spacing w:val="-5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подражания»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9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left="123" w:right="11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Мониторинг удовлетворенности родителей качеством предоставляемых образовательных услуг в ДОУ.                                                      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Предложения по организации работы ДОУ в 2024-2025 уч. г.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Апрель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Старший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   ДОУ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Родительское собрание на тему: «На пороге школы»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   ДОУ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Буклет «Безопасность детей летом»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Итоговые родительские собрания в группах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      Мероприятия с детьми, родителями, социумом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  родителей  в организации и проведении                Дня знаний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Август -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 групп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в конкурсе рисунков по ПДД «Безопасные дороги детям»  (неделя безопасности дорожного движения)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фотоальбомов в группах «Моя семья – счастливые моменты».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«День отца». Выпуск семейной газеты «Лучше папы в мире нет»   (5 октября).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 групп,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в реализации проектов: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«Международный день пожилых людей» (1 октября)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«Всемирный день хлеба» (16 октября)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«День бабушек и дедушек» (28 октября)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ДОУ,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родителей в конкурсе поделок из природного материала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Осенние фантазии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  родителей  в организации и проведении для детей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«Праздника осени»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Веселые старты «Мы семья, а это значит - справимся с любой задачей»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родителей в проведении развлечения  «Синичкин день».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«День</w:t>
            </w:r>
            <w:r>
              <w:rPr>
                <w:rFonts w:ascii="Times New Roman" w:hAnsi="Times New Roman" w:eastAsia="Times New Roman"/>
                <w:spacing w:val="-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добрых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дел»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изготовление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вывешивание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кормушек для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птиц.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Детское творчество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«Букет для мамы»                                    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 Участие в организации праздника «День матери»       (27 ноября)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в реализации проекта «День матери»  (26 ноября)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Выставка семейных поделок «Мастерская Деда Мороза»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Педагоги, дети,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Семейные посиделки, посвященные Международному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дню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чая (15 декабря)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Воспитатели, дети,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Вовлечение родителей в проведение новогодних утренников для детей  «Елка зажигает огни»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в реализации проекта «Всемирный день «Спасибо» (11 января)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 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Вовлечение родителей в проведение 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азвлечения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Колядки на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Святки»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родителей в проведении «Дня здоровья» «Зимние забавы»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ДОУ,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Участие в организации выставки детского рисунка                     «С физкультурой я дружу»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Оформление семейных газет на тему «На страже Родины»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Февраль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 воспитанников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Акция «Гордимся защитниками земли Российской!»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Вовлечение родителей в организацию и проведение утренника для детей, посвященного 23 Февраля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 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Творчество детей «Подарок для мамы!»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Воспитатели, дети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Участие родителей в проведении утренников, посвященных Дню 8 Марта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Вовлечение родителей в проведение ф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  <w:lang w:eastAsia="ru-RU"/>
              </w:rPr>
              <w:t>ольклорного праздника «Зиму провожаем, Масленицу встречаем»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Участие в проведении «Недели театра»                                                           (27 – 31 марта)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Педагоги, дети,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в оформлении  семейных газет «Моя мама – лучшая на свете!»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родителей в  организации «Огорода на окне»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 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в оформлении выставки «Пасхальные колокола»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 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в оформлении выставки детского творчества  «День Победы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Педагоги, дети,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родителей в проведении спортивного праздника </w:t>
            </w:r>
            <w:r>
              <w:rPr>
                <w:rFonts w:ascii="Times New Roman" w:hAnsi="Times New Roman" w:eastAsia="Times New Roman"/>
                <w:color w:val="007F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«Весенний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цветок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здоровья».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  групп,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родителей в оформлении выставка рисунков, поделок на тему: «Не шути с огнем» ко  дню пожарной охраны.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  групп,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Вовлечение родителей в проведение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«Праздника Светлой Пасхи» для детей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   групп,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праздника «День Победы»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Развлекательная программа «Если дружно, если вместе» к Международному дню семьи (15 мая)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Педагоги, дети, 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Муз рук. Воспитатель ст. группы </w:t>
            </w:r>
          </w:p>
        </w:tc>
      </w:tr>
    </w:tbl>
    <w:p>
      <w:pPr>
        <w:pStyle w:val="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351D0"/>
    <w:multiLevelType w:val="multilevel"/>
    <w:tmpl w:val="101351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60D13"/>
    <w:rsid w:val="04F61B91"/>
    <w:rsid w:val="061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basedOn w:val="1"/>
    <w:qFormat/>
    <w:uiPriority w:val="99"/>
    <w:pPr>
      <w:spacing w:after="0" w:line="240" w:lineRule="auto"/>
    </w:pPr>
    <w:rPr>
      <w:rFonts w:ascii="Calibri" w:hAnsi="Calibri" w:eastAsia="Times New Roman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2024-01-23T14:03:00Z</dcterms:created>
  <dc:creator>Надежда Скопкар�</dc:creator>
  <cp:lastModifiedBy>Надежда Скопкар�</cp:lastModifiedBy>
  <dcterms:modified xsi:type="dcterms:W3CDTF">2024-01-23T14:20:51Z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9EF2326E1A174024992549622E424F6E_11</vt:lpwstr>
  </property>
</Properties>
</file>